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04D" w:rsidRDefault="00235681">
      <w:pPr>
        <w:pStyle w:val="Nagwek1"/>
        <w:spacing w:line="360" w:lineRule="auto"/>
        <w:rPr>
          <w:rFonts w:ascii="Calibri" w:hAnsi="Calibri" w:cs="Calibri"/>
          <w:sz w:val="26"/>
          <w:szCs w:val="26"/>
        </w:rPr>
      </w:pPr>
      <w:r>
        <w:rPr>
          <w:sz w:val="32"/>
          <w:szCs w:val="32"/>
        </w:rPr>
        <w:t>Zarządzenie Dyrektora Centrum Rozwoju Edukacji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Województwa Łódzkiego w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Piotrkowie Trybunalskim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z dnia 09.06.2023r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w sprawie</w:t>
      </w:r>
      <w:r>
        <w:rPr>
          <w:rFonts w:ascii="Calibri" w:hAnsi="Calibri" w:cs="Calibri"/>
          <w:sz w:val="26"/>
          <w:szCs w:val="26"/>
        </w:rPr>
        <w:t>: przyjęcia Regulaminu Udostępniania Zbiorów i Informacji Biblioteki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Pedagogicznej Centrum Rozwoju Edukacji Województwa Łódzkiego </w:t>
      </w:r>
      <w:r>
        <w:rPr>
          <w:rFonts w:ascii="Calibri" w:hAnsi="Calibri" w:cs="Calibri"/>
          <w:sz w:val="26"/>
          <w:szCs w:val="26"/>
        </w:rPr>
        <w:t>w Piotrkowie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Trybunalskim oraz jej Filii w Bełchatowie, Opocznie, Radomsku i Tomaszowie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Mazowieckim</w:t>
      </w:r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 xml:space="preserve">Na podstawie </w:t>
      </w:r>
      <w:r>
        <w:rPr>
          <w:rFonts w:ascii="Calibri" w:hAnsi="Calibri" w:cs="Calibri"/>
          <w:sz w:val="26"/>
          <w:szCs w:val="26"/>
        </w:rPr>
        <w:t>Ustawy z dnia 7 września 1991 r. o systemie oświaty (Dz.U. z 2022 r.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poz.2230), Ustawy z dnia 14 grudnia 2016 r. – Prawo Oświatowe (Dz.U. z 202</w:t>
      </w:r>
      <w:r>
        <w:rPr>
          <w:rFonts w:ascii="Calibri" w:hAnsi="Calibri" w:cs="Calibri"/>
          <w:sz w:val="26"/>
          <w:szCs w:val="26"/>
        </w:rPr>
        <w:t>3 r.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poz.900), Ustawy z dnia 27 czerwca 1997 r. o bibliotekach (Dz.U. z 2022 r. poz. 2393),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Rozporządzenie Ministra Edukacji Narodowej z dnia 28 lutego 2013 r. w sprawie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szczegółowych zasad działania publicznych bibliotek pedagogicznych (Dz.U. z 2013 r.,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</w:t>
      </w:r>
      <w:r>
        <w:rPr>
          <w:rFonts w:ascii="Calibri" w:hAnsi="Calibri" w:cs="Calibri"/>
          <w:sz w:val="26"/>
          <w:szCs w:val="26"/>
        </w:rPr>
        <w:t>oz.369).</w:t>
      </w:r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zarządzam, co następuje</w:t>
      </w:r>
      <w:r>
        <w:rPr>
          <w:rFonts w:ascii="Calibri" w:hAnsi="Calibri" w:cs="Calibri"/>
          <w:sz w:val="26"/>
          <w:szCs w:val="26"/>
        </w:rPr>
        <w:t>:</w:t>
      </w:r>
    </w:p>
    <w:p w:rsidR="007E304D" w:rsidRPr="004A2E36" w:rsidRDefault="00235681">
      <w:pPr>
        <w:pStyle w:val="Nagwek2"/>
        <w:rPr>
          <w:bCs w:val="0"/>
          <w:sz w:val="28"/>
          <w:szCs w:val="28"/>
        </w:rPr>
      </w:pPr>
      <w:r w:rsidRPr="004A2E36">
        <w:rPr>
          <w:bCs w:val="0"/>
          <w:sz w:val="28"/>
          <w:szCs w:val="28"/>
        </w:rPr>
        <w:t>§1</w:t>
      </w:r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Niniejszym wprowadzam Regulamin Udostępniania Zbiorów i Informacji Biblioteki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Pedagogicznej Centrum Rozwoju Edukacji Województwa Łódzkiego w Piotrkowie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Trybunalskim oraz jej Filii w Bełchatowie, Opocznie, Radomsku i Tom</w:t>
      </w:r>
      <w:r>
        <w:rPr>
          <w:rFonts w:ascii="Calibri" w:hAnsi="Calibri" w:cs="Calibri"/>
          <w:sz w:val="26"/>
          <w:szCs w:val="26"/>
        </w:rPr>
        <w:t>aszowie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Mazowieckim.</w:t>
      </w:r>
    </w:p>
    <w:p w:rsidR="007E304D" w:rsidRPr="004A2E36" w:rsidRDefault="00235681">
      <w:pPr>
        <w:pStyle w:val="Nagwek2"/>
        <w:rPr>
          <w:bCs w:val="0"/>
          <w:sz w:val="28"/>
          <w:szCs w:val="28"/>
        </w:rPr>
      </w:pPr>
      <w:r w:rsidRPr="004A2E36">
        <w:rPr>
          <w:bCs w:val="0"/>
          <w:sz w:val="28"/>
          <w:szCs w:val="28"/>
        </w:rPr>
        <w:t>§2</w:t>
      </w:r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Regulamin Udostępniania Zbiorów i Informacji Biblioteki Pedagogicznej Centrum</w:t>
      </w: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Rozwoju Edukacji Województwa Łódzkiego w Piotrkowie Trybunalskim oraz jej Filii w Bełchatowie, Opocznie, Radomsku i Tomaszowie Mazowieckim stanowi załączn</w:t>
      </w:r>
      <w:r>
        <w:rPr>
          <w:rFonts w:ascii="Calibri" w:hAnsi="Calibri" w:cs="Calibri"/>
          <w:sz w:val="26"/>
          <w:szCs w:val="26"/>
        </w:rPr>
        <w:t>ik do niniejszego Zarządzenia.</w:t>
      </w:r>
    </w:p>
    <w:p w:rsidR="007E304D" w:rsidRPr="004A2E36" w:rsidRDefault="00235681">
      <w:pPr>
        <w:pStyle w:val="Nagwek2"/>
        <w:rPr>
          <w:bCs w:val="0"/>
          <w:sz w:val="28"/>
          <w:szCs w:val="28"/>
        </w:rPr>
      </w:pPr>
      <w:r w:rsidRPr="004A2E36">
        <w:rPr>
          <w:bCs w:val="0"/>
          <w:sz w:val="28"/>
          <w:szCs w:val="28"/>
        </w:rPr>
        <w:t>§</w:t>
      </w:r>
      <w:r w:rsidRPr="004A2E36">
        <w:rPr>
          <w:bCs w:val="0"/>
          <w:sz w:val="28"/>
          <w:szCs w:val="28"/>
        </w:rPr>
        <w:t>3</w:t>
      </w:r>
      <w:bookmarkStart w:id="0" w:name="_GoBack"/>
      <w:bookmarkEnd w:id="0"/>
    </w:p>
    <w:p w:rsidR="007E304D" w:rsidRDefault="00235681">
      <w:pPr>
        <w:spacing w:line="312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Zarządzenie wchodzi w życie z dniem podpisania.</w:t>
      </w:r>
    </w:p>
    <w:sectPr w:rsidR="007E304D">
      <w:pgSz w:w="11906" w:h="16838"/>
      <w:pgMar w:top="1417" w:right="1417" w:bottom="1417" w:left="1417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81" w:rsidRDefault="00235681">
      <w:pPr>
        <w:spacing w:line="240" w:lineRule="auto"/>
      </w:pPr>
      <w:r>
        <w:separator/>
      </w:r>
    </w:p>
  </w:endnote>
  <w:endnote w:type="continuationSeparator" w:id="0">
    <w:p w:rsidR="00235681" w:rsidRDefault="002356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81" w:rsidRDefault="00235681">
      <w:pPr>
        <w:spacing w:after="0"/>
      </w:pPr>
      <w:r>
        <w:separator/>
      </w:r>
    </w:p>
  </w:footnote>
  <w:footnote w:type="continuationSeparator" w:id="0">
    <w:p w:rsidR="00235681" w:rsidRDefault="002356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49"/>
    <w:rsid w:val="00235681"/>
    <w:rsid w:val="00344A5D"/>
    <w:rsid w:val="00441C67"/>
    <w:rsid w:val="004A2E36"/>
    <w:rsid w:val="005B2E2E"/>
    <w:rsid w:val="006447CB"/>
    <w:rsid w:val="007E304D"/>
    <w:rsid w:val="00861F49"/>
    <w:rsid w:val="00962A75"/>
    <w:rsid w:val="009D0E42"/>
    <w:rsid w:val="00A676AF"/>
    <w:rsid w:val="00D85C6C"/>
    <w:rsid w:val="00E9080D"/>
    <w:rsid w:val="00F521BC"/>
    <w:rsid w:val="112D1911"/>
    <w:rsid w:val="680D7152"/>
    <w:rsid w:val="7B1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topka">
    <w:name w:val="foot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3</cp:revision>
  <dcterms:created xsi:type="dcterms:W3CDTF">2023-06-09T06:52:00Z</dcterms:created>
  <dcterms:modified xsi:type="dcterms:W3CDTF">2023-11-15T10:25:00Z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DF3302831747401B9B4553AEEC4A4B47_12</vt:lpwstr>
  </property>
</Properties>
</file>